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附件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w w:val="85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85"/>
          <w:sz w:val="44"/>
          <w:szCs w:val="44"/>
          <w:lang w:val="en-US" w:eastAsia="zh-CN"/>
        </w:rPr>
        <w:t>凉山州消防救援支队政府专职消防员招聘报名表</w:t>
      </w:r>
    </w:p>
    <w:tbl>
      <w:tblPr>
        <w:tblStyle w:val="2"/>
        <w:tblW w:w="8917" w:type="dxa"/>
        <w:jc w:val="center"/>
        <w:tblBorders>
          <w:top w:val="thinThickSmallGap" w:color="000000" w:sz="24" w:space="0"/>
          <w:left w:val="thinThickSmallGap" w:color="000000" w:sz="24" w:space="0"/>
          <w:bottom w:val="thickThinSmallGap" w:color="000000" w:sz="24" w:space="0"/>
          <w:right w:val="thickThinSmallGap" w:color="000000" w:sz="2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70"/>
        <w:gridCol w:w="1122"/>
        <w:gridCol w:w="150"/>
        <w:gridCol w:w="795"/>
        <w:gridCol w:w="1190"/>
        <w:gridCol w:w="511"/>
        <w:gridCol w:w="339"/>
        <w:gridCol w:w="709"/>
        <w:gridCol w:w="624"/>
        <w:gridCol w:w="539"/>
        <w:gridCol w:w="1438"/>
      </w:tblGrid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0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姓名</w:t>
            </w:r>
          </w:p>
        </w:tc>
        <w:tc>
          <w:tcPr>
            <w:tcW w:w="2042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性别</w:t>
            </w:r>
          </w:p>
        </w:tc>
        <w:tc>
          <w:tcPr>
            <w:tcW w:w="11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民族</w:t>
            </w:r>
          </w:p>
        </w:tc>
        <w:tc>
          <w:tcPr>
            <w:tcW w:w="1333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Merge w:val="restart"/>
            <w:tcBorders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照片</w:t>
            </w:r>
          </w:p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（一寸免冠）</w:t>
            </w: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0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籍贯</w:t>
            </w:r>
          </w:p>
        </w:tc>
        <w:tc>
          <w:tcPr>
            <w:tcW w:w="2042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1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面貌</w:t>
            </w:r>
          </w:p>
        </w:tc>
        <w:tc>
          <w:tcPr>
            <w:tcW w:w="1333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0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身份证号</w:t>
            </w:r>
          </w:p>
        </w:tc>
        <w:tc>
          <w:tcPr>
            <w:tcW w:w="6210" w:type="dxa"/>
            <w:gridSpan w:val="9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0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家庭地址</w:t>
            </w:r>
          </w:p>
        </w:tc>
        <w:tc>
          <w:tcPr>
            <w:tcW w:w="6210" w:type="dxa"/>
            <w:gridSpan w:val="9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3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学历层次</w:t>
            </w:r>
          </w:p>
        </w:tc>
        <w:tc>
          <w:tcPr>
            <w:tcW w:w="20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毕业院校</w:t>
            </w:r>
          </w:p>
        </w:tc>
        <w:tc>
          <w:tcPr>
            <w:tcW w:w="20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所学专业</w:t>
            </w:r>
          </w:p>
        </w:tc>
        <w:tc>
          <w:tcPr>
            <w:tcW w:w="260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3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报考单位</w:t>
            </w:r>
          </w:p>
        </w:tc>
        <w:tc>
          <w:tcPr>
            <w:tcW w:w="20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报考岗位</w:t>
            </w:r>
          </w:p>
        </w:tc>
        <w:tc>
          <w:tcPr>
            <w:tcW w:w="20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驾照</w:t>
            </w: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类型</w:t>
            </w:r>
          </w:p>
        </w:tc>
        <w:tc>
          <w:tcPr>
            <w:tcW w:w="260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3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身高</w:t>
            </w:r>
          </w:p>
        </w:tc>
        <w:tc>
          <w:tcPr>
            <w:tcW w:w="20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特长</w:t>
            </w:r>
          </w:p>
        </w:tc>
        <w:tc>
          <w:tcPr>
            <w:tcW w:w="20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电话</w:t>
            </w:r>
          </w:p>
        </w:tc>
        <w:tc>
          <w:tcPr>
            <w:tcW w:w="260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730" w:type="dxa"/>
            <w:tcBorders>
              <w:top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工作简历奖惩情况</w:t>
            </w:r>
          </w:p>
        </w:tc>
        <w:tc>
          <w:tcPr>
            <w:tcW w:w="8187" w:type="dxa"/>
            <w:gridSpan w:val="11"/>
            <w:tcBorders>
              <w:top w:val="single" w:color="000000" w:sz="8" w:space="0"/>
              <w:lef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如</w:t>
            </w:r>
          </w:p>
          <w:p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2013.09至2017.06就读于西南民族大学汉语言文学专业；</w:t>
            </w:r>
          </w:p>
          <w:p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2017.06至2018.10服役于武警凉山州消防支队；</w:t>
            </w: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2019.10至今在凉山州消防救援支队工作；</w:t>
            </w: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30" w:type="dxa"/>
            <w:vMerge w:val="restart"/>
            <w:tcBorders>
              <w:top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家庭主要成员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12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  <w:tc>
          <w:tcPr>
            <w:tcW w:w="2211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0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父亲</w:t>
            </w:r>
          </w:p>
        </w:tc>
        <w:tc>
          <w:tcPr>
            <w:tcW w:w="112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冕宁县大桥镇莫某村村民</w:t>
            </w:r>
          </w:p>
        </w:tc>
        <w:tc>
          <w:tcPr>
            <w:tcW w:w="2211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0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母亲</w:t>
            </w:r>
          </w:p>
        </w:tc>
        <w:tc>
          <w:tcPr>
            <w:tcW w:w="112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211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0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爱人</w:t>
            </w:r>
          </w:p>
        </w:tc>
        <w:tc>
          <w:tcPr>
            <w:tcW w:w="112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211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0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儿子</w:t>
            </w:r>
          </w:p>
        </w:tc>
        <w:tc>
          <w:tcPr>
            <w:tcW w:w="112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211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0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女儿</w:t>
            </w:r>
          </w:p>
        </w:tc>
        <w:tc>
          <w:tcPr>
            <w:tcW w:w="112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211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73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考生承诺</w:t>
            </w:r>
          </w:p>
        </w:tc>
        <w:tc>
          <w:tcPr>
            <w:tcW w:w="818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本人对关于凉山州消防救援支队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政府专职消防员公告内容已了解清楚，并保证以上表内所填写的内容和所提供的材料真实有效。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承诺人（签名）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年    月    日</w:t>
            </w: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30" w:type="dxa"/>
            <w:tcBorders>
              <w:top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资格审查结果</w:t>
            </w:r>
          </w:p>
        </w:tc>
        <w:tc>
          <w:tcPr>
            <w:tcW w:w="8187" w:type="dxa"/>
            <w:gridSpan w:val="11"/>
            <w:tcBorders>
              <w:top w:val="single" w:color="000000" w:sz="8" w:space="0"/>
              <w:lef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签名：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MTI3YmRjOGRlYTVlNGQ0MWI5MDEwMzk5MDg5OTgifQ=="/>
  </w:docVars>
  <w:rsids>
    <w:rsidRoot w:val="44241EC3"/>
    <w:rsid w:val="05F1117B"/>
    <w:rsid w:val="4424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2023-02-15T04:49:00Z</dcterms:created>
  <dc:creator>hahaha</dc:creator>
  <cp:lastModifiedBy>A煜焓</cp:lastModifiedBy>
  <dcterms:modified xsi:type="dcterms:W3CDTF">2024-02-05T03:58:18Z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D186876BC7C1450D82B293375374EE08_13</vt:lpwstr>
  </property>
</Properties>
</file>