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EEC98">
      <w:pPr>
        <w:spacing w:line="576" w:lineRule="exact"/>
        <w:outlineLvl w:val="0"/>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1</w:t>
      </w:r>
    </w:p>
    <w:p w14:paraId="73AEB9B6">
      <w:pPr>
        <w:spacing w:line="576" w:lineRule="exac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雅安经济技术开发区</w:t>
      </w:r>
    </w:p>
    <w:p w14:paraId="6193FFDE">
      <w:pPr>
        <w:spacing w:line="576" w:lineRule="exact"/>
        <w:jc w:val="center"/>
        <w:rPr>
          <w:rFonts w:hint="eastAsia" w:ascii="Times New Roman" w:hAnsi="Times New Roman" w:eastAsia="方正小标宋简体"/>
          <w:spacing w:val="-11"/>
          <w:sz w:val="44"/>
          <w:szCs w:val="44"/>
          <w:lang w:val="en-US" w:eastAsia="zh-CN"/>
        </w:rPr>
      </w:pPr>
      <w:r>
        <w:rPr>
          <w:rFonts w:hint="eastAsia" w:ascii="Times New Roman" w:hAnsi="Times New Roman" w:eastAsia="方正小标宋简体"/>
          <w:spacing w:val="-11"/>
          <w:sz w:val="44"/>
          <w:szCs w:val="44"/>
        </w:rPr>
        <w:t>公开招聘区属国有企业</w:t>
      </w:r>
      <w:r>
        <w:rPr>
          <w:rFonts w:hint="eastAsia" w:ascii="Times New Roman" w:hAnsi="Times New Roman" w:eastAsia="方正小标宋简体"/>
          <w:spacing w:val="-11"/>
          <w:sz w:val="44"/>
          <w:szCs w:val="44"/>
          <w:lang w:val="en-US" w:eastAsia="zh-CN"/>
        </w:rPr>
        <w:t>管理</w:t>
      </w:r>
      <w:r>
        <w:rPr>
          <w:rFonts w:hint="eastAsia" w:ascii="Times New Roman" w:hAnsi="Times New Roman" w:eastAsia="方正小标宋简体"/>
          <w:spacing w:val="-11"/>
          <w:sz w:val="44"/>
          <w:szCs w:val="44"/>
        </w:rPr>
        <w:t>人员</w:t>
      </w:r>
      <w:r>
        <w:rPr>
          <w:rFonts w:hint="eastAsia" w:ascii="Times New Roman" w:hAnsi="Times New Roman" w:eastAsia="方正小标宋简体"/>
          <w:spacing w:val="-11"/>
          <w:sz w:val="44"/>
          <w:szCs w:val="44"/>
          <w:lang w:val="en-US" w:eastAsia="zh-CN"/>
        </w:rPr>
        <w:t>职位表</w:t>
      </w:r>
    </w:p>
    <w:p w14:paraId="0D1134E0">
      <w:pPr>
        <w:pStyle w:val="2"/>
        <w:rPr>
          <w:rFonts w:hint="eastAsia"/>
          <w:lang w:eastAsia="zh-CN"/>
        </w:rPr>
      </w:pPr>
    </w:p>
    <w:tbl>
      <w:tblPr>
        <w:tblStyle w:val="10"/>
        <w:tblW w:w="5427" w:type="pct"/>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56"/>
        <w:gridCol w:w="919"/>
        <w:gridCol w:w="1058"/>
        <w:gridCol w:w="1057"/>
        <w:gridCol w:w="795"/>
        <w:gridCol w:w="1095"/>
        <w:gridCol w:w="977"/>
        <w:gridCol w:w="5264"/>
        <w:gridCol w:w="1395"/>
      </w:tblGrid>
      <w:tr w14:paraId="3763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5" w:type="pct"/>
            <w:noWrap w:val="0"/>
            <w:vAlign w:val="center"/>
          </w:tcPr>
          <w:p w14:paraId="03D5C4CB">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74" w:type="pct"/>
            <w:noWrap w:val="0"/>
            <w:vAlign w:val="center"/>
          </w:tcPr>
          <w:p w14:paraId="74566CE1">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招聘岗位</w:t>
            </w:r>
          </w:p>
        </w:tc>
        <w:tc>
          <w:tcPr>
            <w:tcW w:w="326" w:type="pct"/>
            <w:noWrap w:val="0"/>
            <w:vAlign w:val="center"/>
          </w:tcPr>
          <w:p w14:paraId="3CC9262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招聘</w:t>
            </w:r>
          </w:p>
          <w:p w14:paraId="0BD28968">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名额</w:t>
            </w:r>
          </w:p>
        </w:tc>
        <w:tc>
          <w:tcPr>
            <w:tcW w:w="375" w:type="pct"/>
            <w:noWrap w:val="0"/>
            <w:vAlign w:val="center"/>
          </w:tcPr>
          <w:p w14:paraId="63724110">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招聘对象</w:t>
            </w:r>
          </w:p>
        </w:tc>
        <w:tc>
          <w:tcPr>
            <w:tcW w:w="375" w:type="pct"/>
            <w:noWrap w:val="0"/>
            <w:vAlign w:val="center"/>
          </w:tcPr>
          <w:p w14:paraId="53628141">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年龄要求</w:t>
            </w:r>
          </w:p>
        </w:tc>
        <w:tc>
          <w:tcPr>
            <w:tcW w:w="282" w:type="pct"/>
            <w:noWrap w:val="0"/>
            <w:vAlign w:val="center"/>
          </w:tcPr>
          <w:p w14:paraId="628EF72E">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学历要求</w:t>
            </w:r>
          </w:p>
        </w:tc>
        <w:tc>
          <w:tcPr>
            <w:tcW w:w="388" w:type="pct"/>
            <w:noWrap w:val="0"/>
            <w:vAlign w:val="center"/>
          </w:tcPr>
          <w:p w14:paraId="47B1800F">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专业要求</w:t>
            </w:r>
          </w:p>
        </w:tc>
        <w:tc>
          <w:tcPr>
            <w:tcW w:w="346" w:type="pct"/>
            <w:noWrap w:val="0"/>
            <w:vAlign w:val="center"/>
          </w:tcPr>
          <w:p w14:paraId="62BE1E4E">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薪酬</w:t>
            </w:r>
          </w:p>
          <w:p w14:paraId="401F80C2">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待遇</w:t>
            </w:r>
          </w:p>
        </w:tc>
        <w:tc>
          <w:tcPr>
            <w:tcW w:w="1869" w:type="pct"/>
            <w:noWrap w:val="0"/>
            <w:vAlign w:val="center"/>
          </w:tcPr>
          <w:p w14:paraId="22017991">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 xml:space="preserve">其他资格条件                                                             </w:t>
            </w:r>
          </w:p>
        </w:tc>
        <w:tc>
          <w:tcPr>
            <w:tcW w:w="495" w:type="pct"/>
            <w:noWrap w:val="0"/>
            <w:vAlign w:val="center"/>
          </w:tcPr>
          <w:p w14:paraId="05850D88">
            <w:pPr>
              <w:keepNext w:val="0"/>
              <w:keepLines w:val="0"/>
              <w:widowControl/>
              <w:suppressLineNumbers w:val="0"/>
              <w:jc w:val="center"/>
              <w:textAlignment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备注</w:t>
            </w:r>
          </w:p>
        </w:tc>
      </w:tr>
      <w:tr w14:paraId="635F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65" w:type="pct"/>
            <w:noWrap w:val="0"/>
            <w:vAlign w:val="center"/>
          </w:tcPr>
          <w:p w14:paraId="0DD1C25A">
            <w:pPr>
              <w:keepNext w:val="0"/>
              <w:keepLines w:val="0"/>
              <w:widowControl/>
              <w:suppressLineNumbers w:val="0"/>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74" w:type="pct"/>
            <w:noWrap w:val="0"/>
            <w:vAlign w:val="center"/>
          </w:tcPr>
          <w:p w14:paraId="6258C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副总经理（外贸）</w:t>
            </w:r>
          </w:p>
        </w:tc>
        <w:tc>
          <w:tcPr>
            <w:tcW w:w="326" w:type="pct"/>
            <w:noWrap w:val="0"/>
            <w:vAlign w:val="center"/>
          </w:tcPr>
          <w:p w14:paraId="44E2C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75" w:type="pct"/>
            <w:noWrap w:val="0"/>
            <w:vAlign w:val="center"/>
          </w:tcPr>
          <w:p w14:paraId="21885CE5">
            <w:pPr>
              <w:keepNext w:val="0"/>
              <w:keepLines w:val="0"/>
              <w:widowControl/>
              <w:suppressLineNumbers w:val="0"/>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公务员（参公人员）、事业人员和国企人员中相当职务层次人员</w:t>
            </w:r>
          </w:p>
        </w:tc>
        <w:tc>
          <w:tcPr>
            <w:tcW w:w="375" w:type="pct"/>
            <w:noWrap w:val="0"/>
            <w:vAlign w:val="center"/>
          </w:tcPr>
          <w:p w14:paraId="39ADFD13">
            <w:pPr>
              <w:keepNext w:val="0"/>
              <w:keepLines w:val="0"/>
              <w:widowControl/>
              <w:suppressLineNumbers w:val="0"/>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45周岁及以下</w:t>
            </w:r>
          </w:p>
        </w:tc>
        <w:tc>
          <w:tcPr>
            <w:tcW w:w="282" w:type="pct"/>
            <w:noWrap w:val="0"/>
            <w:vAlign w:val="center"/>
          </w:tcPr>
          <w:p w14:paraId="6C14473D">
            <w:pPr>
              <w:keepNext w:val="0"/>
              <w:keepLines w:val="0"/>
              <w:widowControl/>
              <w:suppressLineNumbers w:val="0"/>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全日制本科及以上学历</w:t>
            </w:r>
          </w:p>
        </w:tc>
        <w:tc>
          <w:tcPr>
            <w:tcW w:w="388" w:type="pct"/>
            <w:noWrap w:val="0"/>
            <w:vAlign w:val="center"/>
          </w:tcPr>
          <w:p w14:paraId="695E4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不限</w:t>
            </w:r>
          </w:p>
        </w:tc>
        <w:tc>
          <w:tcPr>
            <w:tcW w:w="346" w:type="pct"/>
            <w:noWrap w:val="0"/>
            <w:vAlign w:val="center"/>
          </w:tcPr>
          <w:p w14:paraId="1AC220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约28万/年（含五险二金）</w:t>
            </w:r>
          </w:p>
        </w:tc>
        <w:tc>
          <w:tcPr>
            <w:tcW w:w="1869" w:type="pct"/>
            <w:noWrap w:val="0"/>
            <w:vAlign w:val="center"/>
          </w:tcPr>
          <w:p w14:paraId="726403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公务员（参照管理人员）身份的，担任副科级及以上职务满1年；或事业人员身份的，担任管理八级及以上职务满1年；或国有企业人员身份的，担任市属国有企业（央管、省管、县区管企业比照市属国有企业相当职务层次）中层副职及以上职务满1年；或研究生以上国外留学经历或具有在外贸企业同等职位1年以上工作经历或有国际工作经历的；</w:t>
            </w:r>
          </w:p>
          <w:p w14:paraId="071511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2.具有良好的心理素质和正常履职的身体条件；</w:t>
            </w:r>
          </w:p>
          <w:p w14:paraId="27ED13A0">
            <w:pPr>
              <w:keepNext w:val="0"/>
              <w:keepLines w:val="0"/>
              <w:widowControl/>
              <w:suppressLineNumbers w:val="0"/>
              <w:jc w:val="left"/>
              <w:textAlignment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3.符合有关法律法规规定的资格要求。</w:t>
            </w:r>
          </w:p>
        </w:tc>
        <w:tc>
          <w:tcPr>
            <w:tcW w:w="495" w:type="pct"/>
            <w:noWrap w:val="0"/>
            <w:vAlign w:val="center"/>
          </w:tcPr>
          <w:p w14:paraId="5A217A02">
            <w:pPr>
              <w:jc w:val="center"/>
              <w:rPr>
                <w:rFonts w:hint="eastAsia"/>
                <w:sz w:val="21"/>
                <w:szCs w:val="21"/>
                <w:vertAlign w:val="baseline"/>
                <w:lang w:val="en-US" w:eastAsia="zh-CN"/>
              </w:rPr>
            </w:pPr>
          </w:p>
        </w:tc>
      </w:tr>
      <w:tr w14:paraId="32F7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exact"/>
        </w:trPr>
        <w:tc>
          <w:tcPr>
            <w:tcW w:w="165" w:type="pct"/>
            <w:noWrap w:val="0"/>
            <w:vAlign w:val="center"/>
          </w:tcPr>
          <w:p w14:paraId="4B1327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74" w:type="pct"/>
            <w:noWrap w:val="0"/>
            <w:vAlign w:val="center"/>
          </w:tcPr>
          <w:p w14:paraId="109C7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外贸部</w:t>
            </w:r>
          </w:p>
          <w:p w14:paraId="6969F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（部长）</w:t>
            </w:r>
          </w:p>
        </w:tc>
        <w:tc>
          <w:tcPr>
            <w:tcW w:w="326" w:type="pct"/>
            <w:noWrap w:val="0"/>
            <w:vAlign w:val="center"/>
          </w:tcPr>
          <w:p w14:paraId="709CD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75" w:type="pct"/>
            <w:noWrap w:val="0"/>
            <w:vAlign w:val="center"/>
          </w:tcPr>
          <w:p w14:paraId="6B3830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社会在职、非社会在职人员</w:t>
            </w:r>
          </w:p>
        </w:tc>
        <w:tc>
          <w:tcPr>
            <w:tcW w:w="375" w:type="pct"/>
            <w:noWrap w:val="0"/>
            <w:vAlign w:val="center"/>
          </w:tcPr>
          <w:p w14:paraId="6077CF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35周岁及以下</w:t>
            </w:r>
          </w:p>
        </w:tc>
        <w:tc>
          <w:tcPr>
            <w:tcW w:w="282" w:type="pct"/>
            <w:noWrap w:val="0"/>
            <w:vAlign w:val="center"/>
          </w:tcPr>
          <w:p w14:paraId="64A6C9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全日制本科及以上学历</w:t>
            </w:r>
          </w:p>
        </w:tc>
        <w:tc>
          <w:tcPr>
            <w:tcW w:w="388" w:type="pct"/>
            <w:noWrap w:val="0"/>
            <w:vAlign w:val="center"/>
          </w:tcPr>
          <w:p w14:paraId="770B51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国际经济与贸易、电子商务相关专业</w:t>
            </w:r>
          </w:p>
        </w:tc>
        <w:tc>
          <w:tcPr>
            <w:tcW w:w="346" w:type="pct"/>
            <w:noWrap w:val="0"/>
            <w:vAlign w:val="center"/>
          </w:tcPr>
          <w:p w14:paraId="16746D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约18万/年（含五险二金）</w:t>
            </w:r>
          </w:p>
        </w:tc>
        <w:tc>
          <w:tcPr>
            <w:tcW w:w="1869" w:type="pct"/>
            <w:noWrap w:val="0"/>
            <w:vAlign w:val="center"/>
          </w:tcPr>
          <w:p w14:paraId="55D040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1.三年以上外贸工作经历，英语CET-4及以上水平；</w:t>
            </w:r>
          </w:p>
          <w:p w14:paraId="33A4152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2.有留学经历者优先。</w:t>
            </w:r>
          </w:p>
        </w:tc>
        <w:tc>
          <w:tcPr>
            <w:tcW w:w="495" w:type="pct"/>
            <w:noWrap w:val="0"/>
            <w:vAlign w:val="center"/>
          </w:tcPr>
          <w:p w14:paraId="7B0B2DB7">
            <w:pPr>
              <w:jc w:val="center"/>
              <w:rPr>
                <w:rFonts w:hint="eastAsia"/>
                <w:sz w:val="21"/>
                <w:szCs w:val="21"/>
                <w:vertAlign w:val="baseline"/>
                <w:lang w:val="en-US" w:eastAsia="zh-CN"/>
              </w:rPr>
            </w:pPr>
          </w:p>
        </w:tc>
      </w:tr>
      <w:tr w14:paraId="5B05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65" w:type="pct"/>
            <w:noWrap w:val="0"/>
            <w:vAlign w:val="center"/>
          </w:tcPr>
          <w:p w14:paraId="3BCB01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74" w:type="pct"/>
            <w:noWrap w:val="0"/>
            <w:vAlign w:val="center"/>
          </w:tcPr>
          <w:p w14:paraId="69FE0B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招聘岗位</w:t>
            </w:r>
          </w:p>
        </w:tc>
        <w:tc>
          <w:tcPr>
            <w:tcW w:w="326" w:type="pct"/>
            <w:noWrap w:val="0"/>
            <w:vAlign w:val="center"/>
          </w:tcPr>
          <w:p w14:paraId="78B5C05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招聘</w:t>
            </w:r>
          </w:p>
          <w:p w14:paraId="3AC851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名额</w:t>
            </w:r>
          </w:p>
        </w:tc>
        <w:tc>
          <w:tcPr>
            <w:tcW w:w="375" w:type="pct"/>
            <w:noWrap w:val="0"/>
            <w:vAlign w:val="center"/>
          </w:tcPr>
          <w:p w14:paraId="5DD91E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招聘对象</w:t>
            </w:r>
          </w:p>
        </w:tc>
        <w:tc>
          <w:tcPr>
            <w:tcW w:w="375" w:type="pct"/>
            <w:noWrap w:val="0"/>
            <w:vAlign w:val="center"/>
          </w:tcPr>
          <w:p w14:paraId="403036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年龄要求</w:t>
            </w:r>
          </w:p>
        </w:tc>
        <w:tc>
          <w:tcPr>
            <w:tcW w:w="282" w:type="pct"/>
            <w:noWrap w:val="0"/>
            <w:vAlign w:val="center"/>
          </w:tcPr>
          <w:p w14:paraId="38EEB3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学历要求</w:t>
            </w:r>
          </w:p>
        </w:tc>
        <w:tc>
          <w:tcPr>
            <w:tcW w:w="388" w:type="pct"/>
            <w:noWrap w:val="0"/>
            <w:vAlign w:val="center"/>
          </w:tcPr>
          <w:p w14:paraId="6F5F49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专业要求</w:t>
            </w:r>
          </w:p>
        </w:tc>
        <w:tc>
          <w:tcPr>
            <w:tcW w:w="346" w:type="pct"/>
            <w:noWrap w:val="0"/>
            <w:vAlign w:val="center"/>
          </w:tcPr>
          <w:p w14:paraId="2269A4ED">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薪酬</w:t>
            </w:r>
          </w:p>
          <w:p w14:paraId="5D8F81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待遇</w:t>
            </w:r>
          </w:p>
        </w:tc>
        <w:tc>
          <w:tcPr>
            <w:tcW w:w="1869" w:type="pct"/>
            <w:noWrap w:val="0"/>
            <w:vAlign w:val="center"/>
          </w:tcPr>
          <w:p w14:paraId="2C4AB3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 xml:space="preserve">其他资格条件                                                             </w:t>
            </w:r>
          </w:p>
        </w:tc>
        <w:tc>
          <w:tcPr>
            <w:tcW w:w="495" w:type="pct"/>
            <w:noWrap w:val="0"/>
            <w:vAlign w:val="center"/>
          </w:tcPr>
          <w:p w14:paraId="25445BD5">
            <w:pPr>
              <w:keepNext w:val="0"/>
              <w:keepLines w:val="0"/>
              <w:widowControl/>
              <w:suppressLineNumbers w:val="0"/>
              <w:jc w:val="center"/>
              <w:textAlignment w:val="center"/>
              <w:rPr>
                <w:rFonts w:hint="eastAsia"/>
                <w:sz w:val="21"/>
                <w:szCs w:val="21"/>
                <w:vertAlign w:val="baseline"/>
                <w:lang w:val="en-US" w:eastAsia="zh-CN"/>
              </w:rPr>
            </w:pPr>
            <w:r>
              <w:rPr>
                <w:rFonts w:hint="eastAsia" w:ascii="黑体" w:hAnsi="黑体" w:eastAsia="黑体" w:cs="黑体"/>
                <w:b w:val="0"/>
                <w:bCs w:val="0"/>
                <w:i w:val="0"/>
                <w:iCs w:val="0"/>
                <w:color w:val="000000"/>
                <w:kern w:val="0"/>
                <w:sz w:val="21"/>
                <w:szCs w:val="21"/>
                <w:u w:val="none"/>
                <w:lang w:val="en-US" w:eastAsia="zh-CN" w:bidi="ar"/>
              </w:rPr>
              <w:t>备注</w:t>
            </w:r>
          </w:p>
        </w:tc>
      </w:tr>
      <w:tr w14:paraId="03B4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exact"/>
        </w:trPr>
        <w:tc>
          <w:tcPr>
            <w:tcW w:w="165" w:type="pct"/>
            <w:noWrap w:val="0"/>
            <w:vAlign w:val="center"/>
          </w:tcPr>
          <w:p w14:paraId="11C81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74" w:type="pct"/>
            <w:noWrap w:val="0"/>
            <w:vAlign w:val="center"/>
          </w:tcPr>
          <w:p w14:paraId="67A4A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财务金融部（副部长）</w:t>
            </w:r>
          </w:p>
        </w:tc>
        <w:tc>
          <w:tcPr>
            <w:tcW w:w="326" w:type="pct"/>
            <w:noWrap w:val="0"/>
            <w:vAlign w:val="center"/>
          </w:tcPr>
          <w:p w14:paraId="0CDE4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75" w:type="pct"/>
            <w:noWrap w:val="0"/>
            <w:vAlign w:val="center"/>
          </w:tcPr>
          <w:p w14:paraId="71BCF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社会在职、非社会在职人员</w:t>
            </w:r>
          </w:p>
        </w:tc>
        <w:tc>
          <w:tcPr>
            <w:tcW w:w="375" w:type="pct"/>
            <w:noWrap w:val="0"/>
            <w:vAlign w:val="center"/>
          </w:tcPr>
          <w:p w14:paraId="695CB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35周岁及以下</w:t>
            </w:r>
          </w:p>
        </w:tc>
        <w:tc>
          <w:tcPr>
            <w:tcW w:w="282" w:type="pct"/>
            <w:noWrap w:val="0"/>
            <w:vAlign w:val="center"/>
          </w:tcPr>
          <w:p w14:paraId="4F2DF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bookmarkStart w:id="0" w:name="_GoBack"/>
            <w:bookmarkEnd w:id="0"/>
            <w:r>
              <w:rPr>
                <w:rFonts w:hint="eastAsia" w:asciiTheme="minorEastAsia" w:hAnsiTheme="minorEastAsia" w:eastAsiaTheme="minorEastAsia" w:cstheme="minorEastAsia"/>
                <w:i w:val="0"/>
                <w:iCs w:val="0"/>
                <w:color w:val="000000"/>
                <w:kern w:val="0"/>
                <w:sz w:val="21"/>
                <w:szCs w:val="21"/>
                <w:u w:val="none"/>
                <w:lang w:val="en-US" w:eastAsia="zh-CN" w:bidi="ar"/>
              </w:rPr>
              <w:t>本科及以上学历</w:t>
            </w:r>
          </w:p>
        </w:tc>
        <w:tc>
          <w:tcPr>
            <w:tcW w:w="388" w:type="pct"/>
            <w:noWrap w:val="0"/>
            <w:vAlign w:val="center"/>
          </w:tcPr>
          <w:p w14:paraId="319158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会计学、财务管理、金融学、经济学专业</w:t>
            </w:r>
          </w:p>
        </w:tc>
        <w:tc>
          <w:tcPr>
            <w:tcW w:w="346" w:type="pct"/>
            <w:noWrap w:val="0"/>
            <w:vAlign w:val="center"/>
          </w:tcPr>
          <w:p w14:paraId="4FA2E1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约15万/年（含五险二金）</w:t>
            </w:r>
          </w:p>
        </w:tc>
        <w:tc>
          <w:tcPr>
            <w:tcW w:w="1869" w:type="pct"/>
            <w:noWrap w:val="0"/>
            <w:vAlign w:val="center"/>
          </w:tcPr>
          <w:p w14:paraId="1CBA80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1.具有中级会计师及以上职称，并具有5年及以上财务、融资等工作经历；具有高级会计师职称或注册会计师职业资格者优先；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2.具备财务融资、税务筹划等一项及多项相关知识，能够熟练使用和运用相关会计软件。具备较强业务能力、管理能力、综合协调能力及文字表达能力；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3.具有良好的心理素质和正常履职的身体条件；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4.符合有关法律法规规定的资格要求。</w:t>
            </w:r>
          </w:p>
        </w:tc>
        <w:tc>
          <w:tcPr>
            <w:tcW w:w="495" w:type="pct"/>
            <w:noWrap w:val="0"/>
            <w:vAlign w:val="center"/>
          </w:tcPr>
          <w:p w14:paraId="4AE975E2">
            <w:pPr>
              <w:jc w:val="center"/>
              <w:rPr>
                <w:rFonts w:hint="eastAsia"/>
                <w:sz w:val="21"/>
                <w:szCs w:val="21"/>
                <w:vertAlign w:val="baseline"/>
                <w:lang w:val="en-US" w:eastAsia="zh-CN"/>
              </w:rPr>
            </w:pPr>
          </w:p>
        </w:tc>
      </w:tr>
      <w:tr w14:paraId="1BF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trPr>
        <w:tc>
          <w:tcPr>
            <w:tcW w:w="165" w:type="pct"/>
            <w:noWrap w:val="0"/>
            <w:vAlign w:val="center"/>
          </w:tcPr>
          <w:p w14:paraId="0D5FE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74" w:type="pct"/>
            <w:noWrap w:val="0"/>
            <w:vAlign w:val="center"/>
          </w:tcPr>
          <w:p w14:paraId="7B575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外贸业务员</w:t>
            </w:r>
          </w:p>
        </w:tc>
        <w:tc>
          <w:tcPr>
            <w:tcW w:w="326" w:type="pct"/>
            <w:noWrap w:val="0"/>
            <w:vAlign w:val="center"/>
          </w:tcPr>
          <w:p w14:paraId="240CC2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75" w:type="pct"/>
            <w:noWrap w:val="0"/>
            <w:vAlign w:val="center"/>
          </w:tcPr>
          <w:p w14:paraId="75AED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社会在职、非社会在职人员</w:t>
            </w:r>
          </w:p>
        </w:tc>
        <w:tc>
          <w:tcPr>
            <w:tcW w:w="375" w:type="pct"/>
            <w:noWrap w:val="0"/>
            <w:vAlign w:val="center"/>
          </w:tcPr>
          <w:p w14:paraId="08458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35周岁及以下</w:t>
            </w:r>
          </w:p>
        </w:tc>
        <w:tc>
          <w:tcPr>
            <w:tcW w:w="282" w:type="pct"/>
            <w:noWrap w:val="0"/>
            <w:vAlign w:val="center"/>
          </w:tcPr>
          <w:p w14:paraId="2BA74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全日制本科及以上学历</w:t>
            </w:r>
          </w:p>
        </w:tc>
        <w:tc>
          <w:tcPr>
            <w:tcW w:w="388" w:type="pct"/>
            <w:noWrap w:val="0"/>
            <w:vAlign w:val="center"/>
          </w:tcPr>
          <w:p w14:paraId="1BC49E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国际经济与贸易、电子商务相关专业</w:t>
            </w:r>
          </w:p>
        </w:tc>
        <w:tc>
          <w:tcPr>
            <w:tcW w:w="346" w:type="pct"/>
            <w:noWrap w:val="0"/>
            <w:vAlign w:val="center"/>
          </w:tcPr>
          <w:p w14:paraId="3AADB6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约10万/年（含五险二金）</w:t>
            </w:r>
          </w:p>
        </w:tc>
        <w:tc>
          <w:tcPr>
            <w:tcW w:w="1869" w:type="pct"/>
            <w:noWrap w:val="0"/>
            <w:vAlign w:val="center"/>
          </w:tcPr>
          <w:p w14:paraId="719F98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一年以上外贸工作经验，英语CET-4及以上水平。</w:t>
            </w:r>
          </w:p>
          <w:p w14:paraId="71C672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95" w:type="pct"/>
            <w:noWrap w:val="0"/>
            <w:vAlign w:val="center"/>
          </w:tcPr>
          <w:p w14:paraId="6A216846">
            <w:pPr>
              <w:jc w:val="center"/>
              <w:rPr>
                <w:rFonts w:hint="eastAsia"/>
                <w:sz w:val="21"/>
                <w:szCs w:val="21"/>
                <w:vertAlign w:val="baseline"/>
                <w:lang w:val="en-US" w:eastAsia="zh-CN"/>
              </w:rPr>
            </w:pPr>
          </w:p>
        </w:tc>
      </w:tr>
      <w:tr w14:paraId="5EF0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trPr>
        <w:tc>
          <w:tcPr>
            <w:tcW w:w="165" w:type="pct"/>
            <w:noWrap w:val="0"/>
            <w:vAlign w:val="center"/>
          </w:tcPr>
          <w:p w14:paraId="70062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74" w:type="pct"/>
            <w:noWrap w:val="0"/>
            <w:vAlign w:val="center"/>
          </w:tcPr>
          <w:p w14:paraId="4A37C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国际物流</w:t>
            </w:r>
          </w:p>
          <w:p w14:paraId="38FD9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业务员</w:t>
            </w:r>
          </w:p>
        </w:tc>
        <w:tc>
          <w:tcPr>
            <w:tcW w:w="326" w:type="pct"/>
            <w:noWrap w:val="0"/>
            <w:vAlign w:val="center"/>
          </w:tcPr>
          <w:p w14:paraId="6DD56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75" w:type="pct"/>
            <w:noWrap w:val="0"/>
            <w:vAlign w:val="center"/>
          </w:tcPr>
          <w:p w14:paraId="57690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社会在职、非社会在职人员</w:t>
            </w:r>
          </w:p>
        </w:tc>
        <w:tc>
          <w:tcPr>
            <w:tcW w:w="375" w:type="pct"/>
            <w:noWrap w:val="0"/>
            <w:vAlign w:val="center"/>
          </w:tcPr>
          <w:p w14:paraId="32A5E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35周岁及以下</w:t>
            </w:r>
          </w:p>
        </w:tc>
        <w:tc>
          <w:tcPr>
            <w:tcW w:w="282" w:type="pct"/>
            <w:noWrap w:val="0"/>
            <w:vAlign w:val="center"/>
          </w:tcPr>
          <w:p w14:paraId="5F867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全日制本科及以上学历</w:t>
            </w:r>
          </w:p>
        </w:tc>
        <w:tc>
          <w:tcPr>
            <w:tcW w:w="388" w:type="pct"/>
            <w:noWrap w:val="0"/>
            <w:vAlign w:val="center"/>
          </w:tcPr>
          <w:p w14:paraId="5DE47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国际物流与报关、物流金融管理等物流管理类专业</w:t>
            </w:r>
          </w:p>
        </w:tc>
        <w:tc>
          <w:tcPr>
            <w:tcW w:w="346" w:type="pct"/>
            <w:noWrap w:val="0"/>
            <w:vAlign w:val="center"/>
          </w:tcPr>
          <w:p w14:paraId="1E381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约10万/年（含五险二金</w:t>
            </w:r>
          </w:p>
        </w:tc>
        <w:tc>
          <w:tcPr>
            <w:tcW w:w="1869" w:type="pct"/>
            <w:noWrap w:val="0"/>
            <w:vAlign w:val="center"/>
          </w:tcPr>
          <w:p w14:paraId="1B57D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一年以上外贸物流经验或具有在外贸企业同等工作岗位经历或有供应链物流工作经历的，不受专业限制且优先。</w:t>
            </w:r>
          </w:p>
        </w:tc>
        <w:tc>
          <w:tcPr>
            <w:tcW w:w="495" w:type="pct"/>
            <w:noWrap w:val="0"/>
            <w:vAlign w:val="center"/>
          </w:tcPr>
          <w:p w14:paraId="737356D4">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032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540" w:type="pct"/>
            <w:gridSpan w:val="2"/>
            <w:noWrap w:val="0"/>
            <w:vAlign w:val="center"/>
          </w:tcPr>
          <w:p w14:paraId="48EBB7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合计</w:t>
            </w:r>
          </w:p>
        </w:tc>
        <w:tc>
          <w:tcPr>
            <w:tcW w:w="326" w:type="pct"/>
            <w:noWrap w:val="0"/>
            <w:vAlign w:val="center"/>
          </w:tcPr>
          <w:p w14:paraId="799FA1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375" w:type="pct"/>
            <w:noWrap w:val="0"/>
            <w:vAlign w:val="center"/>
          </w:tcPr>
          <w:p w14:paraId="021CF0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375" w:type="pct"/>
            <w:noWrap w:val="0"/>
            <w:vAlign w:val="center"/>
          </w:tcPr>
          <w:p w14:paraId="1EFC66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82" w:type="pct"/>
            <w:noWrap w:val="0"/>
            <w:vAlign w:val="center"/>
          </w:tcPr>
          <w:p w14:paraId="746218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388" w:type="pct"/>
            <w:noWrap w:val="0"/>
            <w:vAlign w:val="center"/>
          </w:tcPr>
          <w:p w14:paraId="289EF1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346" w:type="pct"/>
            <w:noWrap w:val="0"/>
            <w:vAlign w:val="center"/>
          </w:tcPr>
          <w:p w14:paraId="5E691F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1869" w:type="pct"/>
            <w:noWrap w:val="0"/>
            <w:vAlign w:val="center"/>
          </w:tcPr>
          <w:p w14:paraId="39B53C07">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495" w:type="pct"/>
            <w:noWrap w:val="0"/>
            <w:vAlign w:val="center"/>
          </w:tcPr>
          <w:p w14:paraId="04D8C2EC">
            <w:pPr>
              <w:jc w:val="center"/>
              <w:rPr>
                <w:rFonts w:hint="eastAsia" w:ascii="仿宋_GB2312" w:hAnsi="宋体" w:eastAsia="仿宋_GB2312" w:cs="仿宋_GB2312"/>
                <w:i w:val="0"/>
                <w:iCs w:val="0"/>
                <w:color w:val="000000"/>
                <w:kern w:val="0"/>
                <w:sz w:val="21"/>
                <w:szCs w:val="21"/>
                <w:u w:val="none"/>
                <w:lang w:val="en-US" w:eastAsia="zh-CN" w:bidi="ar"/>
              </w:rPr>
            </w:pPr>
          </w:p>
        </w:tc>
      </w:tr>
    </w:tbl>
    <w:p w14:paraId="06C515D5">
      <w:pPr>
        <w:spacing w:line="576" w:lineRule="exact"/>
        <w:outlineLvl w:val="0"/>
      </w:pPr>
    </w:p>
    <w:sectPr>
      <w:footerReference r:id="rId3" w:type="default"/>
      <w:pgSz w:w="16838" w:h="11906" w:orient="landscape"/>
      <w:pgMar w:top="1531" w:right="2098" w:bottom="1531" w:left="1984"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A37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1170" cy="2305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471170" cy="230505"/>
                      </a:xfrm>
                      <a:prstGeom prst="rect">
                        <a:avLst/>
                      </a:prstGeom>
                      <a:noFill/>
                      <a:ln w="12700">
                        <a:noFill/>
                      </a:ln>
                    </wps:spPr>
                    <wps:txbx>
                      <w:txbxContent>
                        <w:p w14:paraId="3CEF92A3">
                          <w:pPr>
                            <w:pStyle w:val="7"/>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8.15pt;width:37.1pt;mso-position-horizontal:outside;mso-position-horizontal-relative:margin;mso-wrap-style:none;z-index:251659264;mso-width-relative:page;mso-height-relative:page;" filled="f" stroked="f" coordsize="21600,21600" o:gfxdata="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kjKBNYAAAADAQAADwAAAAAAAAABACAA&#10;AAAiAAAAZHJzL2Rvd25yZXYueG1sUEsBAhQAFAAAAAgAh07iQHn2Ie/WAQAAoQMAAA4AAAAAAAAA&#10;AQAgAAAAJQEAAGRycy9lMm9Eb2MueG1sUEsFBgAAAAAGAAYAWQEAAG0FAAAAAA==&#10;">
              <v:fill on="f" focussize="0,0"/>
              <v:stroke on="f" weight="1pt"/>
              <v:imagedata o:title=""/>
              <o:lock v:ext="edit" aspectratio="f"/>
              <v:textbox inset="0mm,0mm,0mm,0mm" style="mso-fit-shape-to-text:t;">
                <w:txbxContent>
                  <w:p w14:paraId="3CEF92A3">
                    <w:pPr>
                      <w:pStyle w:val="7"/>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doNotCompress"/>
  <w:noLineBreaksAfter w:lang="zh-CN" w:val="$([{£¥·‘“〈《「『【〔〖〝﹙﹛﹝＄（．［｛￡￥"/>
  <w:noLineBreaksBefore w:lang="zh-CN" w:val="!%),.:;&gt;?]}¢¨°·ˇˉ―‖’”…‰′″›℃∶、。〃〉》」』】〕〗〞︶︺︾﹀﹄﹚﹜﹞！＂％＇），．：；？］｀｜｝～￠"/>
  <w:hdrShapeDefaults>
    <o:shapelayout v:ext="edit">
      <o:idmap v:ext="edit" data="3,4"/>
    </o:shapelayout>
  </w:hdrShapeDefaults>
  <w:compat>
    <w:spaceForUL/>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MTQyYWJiODhlZjQyZjA5YjI0MDU0NzJiY2RhY2EifQ=="/>
    <w:docVar w:name="KSO_WPS_MARK_KEY" w:val="9f4a3c4a-a6d7-4c6e-9120-d1801ee71af2"/>
  </w:docVars>
  <w:rsids>
    <w:rsidRoot w:val="00D664DD"/>
    <w:rsid w:val="002F2667"/>
    <w:rsid w:val="004B1F2D"/>
    <w:rsid w:val="00983922"/>
    <w:rsid w:val="00D664DD"/>
    <w:rsid w:val="00F26259"/>
    <w:rsid w:val="16E93FF6"/>
    <w:rsid w:val="1B5D3BA1"/>
    <w:rsid w:val="24C50AF7"/>
    <w:rsid w:val="292C49EE"/>
    <w:rsid w:val="2E8A0EF5"/>
    <w:rsid w:val="34CB7228"/>
    <w:rsid w:val="34D33D8B"/>
    <w:rsid w:val="36B85B13"/>
    <w:rsid w:val="36DB7A54"/>
    <w:rsid w:val="3CF35480"/>
    <w:rsid w:val="3F0045CF"/>
    <w:rsid w:val="448773CE"/>
    <w:rsid w:val="4E041986"/>
    <w:rsid w:val="4EB832DD"/>
    <w:rsid w:val="5FF94923"/>
    <w:rsid w:val="607B302D"/>
    <w:rsid w:val="66243857"/>
    <w:rsid w:val="6D855A48"/>
    <w:rsid w:val="715879EA"/>
    <w:rsid w:val="7FA51A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99"/>
    <w:pPr>
      <w:keepNext/>
      <w:keepLines/>
      <w:spacing w:before="340" w:after="330" w:line="578" w:lineRule="auto"/>
      <w:outlineLvl w:val="0"/>
    </w:pPr>
    <w:rPr>
      <w:b/>
      <w:bCs/>
      <w:kern w:val="44"/>
      <w:sz w:val="44"/>
    </w:rPr>
  </w:style>
  <w:style w:type="paragraph" w:styleId="4">
    <w:name w:val="heading 2"/>
    <w:basedOn w:val="1"/>
    <w:next w:val="1"/>
    <w:link w:val="15"/>
    <w:qFormat/>
    <w:uiPriority w:val="99"/>
    <w:pPr>
      <w:keepNext/>
      <w:keepLines/>
      <w:spacing w:before="260" w:after="260" w:line="415" w:lineRule="auto"/>
      <w:outlineLvl w:val="1"/>
    </w:pPr>
    <w:rPr>
      <w:rFonts w:ascii="Luxi Sans" w:hAnsi="Luxi Sans" w:eastAsia="黑体"/>
      <w:b/>
      <w:sz w:val="32"/>
    </w:rPr>
  </w:style>
  <w:style w:type="paragraph" w:styleId="5">
    <w:name w:val="heading 3"/>
    <w:basedOn w:val="1"/>
    <w:next w:val="1"/>
    <w:link w:val="16"/>
    <w:qFormat/>
    <w:uiPriority w:val="99"/>
    <w:pPr>
      <w:keepNext/>
      <w:keepLines/>
      <w:spacing w:before="260" w:after="260" w:line="415" w:lineRule="auto"/>
      <w:outlineLvl w:val="2"/>
    </w:pPr>
    <w:rPr>
      <w:b/>
      <w:sz w:val="32"/>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楷体_GB2312"/>
    </w:rPr>
  </w:style>
  <w:style w:type="paragraph" w:styleId="6">
    <w:name w:val="Balloon Text"/>
    <w:basedOn w:val="1"/>
    <w:link w:val="18"/>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Heading 1 Char"/>
    <w:basedOn w:val="11"/>
    <w:link w:val="3"/>
    <w:qFormat/>
    <w:uiPriority w:val="9"/>
    <w:rPr>
      <w:rFonts w:ascii="Calibri" w:hAnsi="Calibri"/>
      <w:b/>
      <w:bCs/>
      <w:kern w:val="44"/>
      <w:sz w:val="44"/>
      <w:szCs w:val="44"/>
    </w:rPr>
  </w:style>
  <w:style w:type="character" w:customStyle="1" w:styleId="15">
    <w:name w:val="Heading 2 Char"/>
    <w:basedOn w:val="11"/>
    <w:link w:val="4"/>
    <w:semiHidden/>
    <w:qFormat/>
    <w:uiPriority w:val="9"/>
    <w:rPr>
      <w:rFonts w:asciiTheme="majorHAnsi" w:hAnsiTheme="majorHAnsi" w:eastAsiaTheme="majorEastAsia" w:cstheme="majorBidi"/>
      <w:b/>
      <w:bCs/>
      <w:sz w:val="32"/>
      <w:szCs w:val="32"/>
    </w:rPr>
  </w:style>
  <w:style w:type="character" w:customStyle="1" w:styleId="16">
    <w:name w:val="Heading 3 Char"/>
    <w:basedOn w:val="11"/>
    <w:link w:val="5"/>
    <w:semiHidden/>
    <w:qFormat/>
    <w:uiPriority w:val="9"/>
    <w:rPr>
      <w:rFonts w:ascii="Calibri" w:hAnsi="Calibri"/>
      <w:b/>
      <w:bCs/>
      <w:sz w:val="32"/>
      <w:szCs w:val="32"/>
    </w:rPr>
  </w:style>
  <w:style w:type="paragraph" w:customStyle="1" w:styleId="17">
    <w:name w:val="正文2"/>
    <w:basedOn w:val="1"/>
    <w:next w:val="1"/>
    <w:qFormat/>
    <w:uiPriority w:val="99"/>
    <w:rPr>
      <w:rFonts w:ascii="Times New Roman" w:hAnsi="Times New Roman"/>
    </w:rPr>
  </w:style>
  <w:style w:type="character" w:customStyle="1" w:styleId="18">
    <w:name w:val="Balloon Text Char"/>
    <w:basedOn w:val="11"/>
    <w:link w:val="6"/>
    <w:semiHidden/>
    <w:qFormat/>
    <w:uiPriority w:val="99"/>
    <w:rPr>
      <w:rFonts w:ascii="Calibri" w:hAnsi="Calibri"/>
      <w:sz w:val="0"/>
      <w:szCs w:val="0"/>
    </w:rPr>
  </w:style>
  <w:style w:type="character" w:customStyle="1" w:styleId="19">
    <w:name w:val="Footer Char"/>
    <w:basedOn w:val="11"/>
    <w:link w:val="7"/>
    <w:semiHidden/>
    <w:qFormat/>
    <w:uiPriority w:val="99"/>
    <w:rPr>
      <w:rFonts w:ascii="Calibri" w:hAnsi="Calibri"/>
      <w:sz w:val="18"/>
      <w:szCs w:val="18"/>
    </w:rPr>
  </w:style>
  <w:style w:type="character" w:customStyle="1" w:styleId="20">
    <w:name w:val="Header Char"/>
    <w:basedOn w:val="11"/>
    <w:link w:val="8"/>
    <w:semiHidden/>
    <w:qFormat/>
    <w:uiPriority w:val="99"/>
    <w:rPr>
      <w:rFonts w:ascii="Calibri" w:hAnsi="Calibri"/>
      <w:sz w:val="18"/>
      <w:szCs w:val="18"/>
    </w:rPr>
  </w:style>
  <w:style w:type="character" w:customStyle="1" w:styleId="21">
    <w:name w:val="font21"/>
    <w:basedOn w:val="11"/>
    <w:qFormat/>
    <w:uiPriority w:val="99"/>
    <w:rPr>
      <w:rFonts w:ascii="仿宋_GB2312" w:eastAsia="仿宋_GB2312" w:cs="仿宋_GB2312"/>
      <w:color w:val="000000"/>
      <w:sz w:val="24"/>
      <w:szCs w:val="24"/>
      <w:u w:val="none"/>
    </w:rPr>
  </w:style>
  <w:style w:type="character" w:customStyle="1" w:styleId="22">
    <w:name w:val="font31"/>
    <w:basedOn w:val="11"/>
    <w:qFormat/>
    <w:uiPriority w:val="99"/>
    <w:rPr>
      <w:rFonts w:ascii="Times New Roman" w:hAnsi="Times New Roman" w:cs="Times New Roman"/>
      <w:color w:val="000000"/>
      <w:sz w:val="24"/>
      <w:szCs w:val="24"/>
      <w:u w:val="none"/>
    </w:rPr>
  </w:style>
  <w:style w:type="character" w:customStyle="1" w:styleId="23">
    <w:name w:val="font01"/>
    <w:basedOn w:val="11"/>
    <w:qFormat/>
    <w:uiPriority w:val="99"/>
    <w:rPr>
      <w:rFonts w:ascii="宋体" w:eastAsia="宋体" w:cs="宋体"/>
      <w:color w:val="000000"/>
      <w:sz w:val="24"/>
      <w:szCs w:val="24"/>
      <w:u w:val="none"/>
    </w:rPr>
  </w:style>
  <w:style w:type="paragraph" w:customStyle="1" w:styleId="24">
    <w:name w:val="Revision1"/>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898</Words>
  <Characters>925</Characters>
  <Lines>0</Lines>
  <Paragraphs>0</Paragraphs>
  <TotalTime>0</TotalTime>
  <ScaleCrop>false</ScaleCrop>
  <LinksUpToDate>false</LinksUpToDate>
  <CharactersWithSpaces>1047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2020-07-28T23:41:00Z</dcterms:created>
  <dc:creator>无言</dc:creator>
  <cp:lastModifiedBy>David丶Kun</cp:lastModifiedBy>
  <cp:lastPrinted>2025-06-06T09:27:00Z</cp:lastPrinted>
  <dcterms:modified xsi:type="dcterms:W3CDTF">2025-06-11T04:02:48Z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FC958B38F62047DDAD6CAE7B51C5E045_13</vt:lpwstr>
  </property>
  <property fmtid="{D5CDD505-2E9C-101B-9397-08002B2CF9AE}" pid="4" name="KSOTemplateDocerSaveRecord">
    <vt:lpwstr>eyJoZGlkIjoiOWQxNzI2ZThiMmNhYTkyMDdhNTcwNjlhNGZjMjM5NTgiLCJ1c2VySWQiOiI1Njc1NTc4NDgifQ==</vt:lpwstr>
  </property>
</Properties>
</file>